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1" w:rsidRDefault="00527641" w:rsidP="005276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27641" w:rsidRDefault="00527641" w:rsidP="005276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региональной службы</w:t>
      </w:r>
    </w:p>
    <w:p w:rsidR="00527641" w:rsidRDefault="00527641" w:rsidP="005276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тарифам Нижегородской области</w:t>
      </w:r>
    </w:p>
    <w:p w:rsidR="00527641" w:rsidRDefault="00527641" w:rsidP="00527641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4"/>
          <w:szCs w:val="24"/>
        </w:rPr>
        <w:t xml:space="preserve">от 4 сентября 2020 г. № </w:t>
      </w:r>
      <w:r w:rsidR="00636418">
        <w:rPr>
          <w:rFonts w:ascii="Times New Roman" w:hAnsi="Times New Roman"/>
          <w:sz w:val="24"/>
          <w:szCs w:val="24"/>
        </w:rPr>
        <w:t>33/1</w:t>
      </w:r>
      <w:bookmarkStart w:id="0" w:name="_GoBack"/>
      <w:bookmarkEnd w:id="0"/>
    </w:p>
    <w:p w:rsidR="00527641" w:rsidRDefault="00527641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27DDD" w:rsidRDefault="00527641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7DDD">
        <w:rPr>
          <w:rFonts w:ascii="Times New Roman" w:hAnsi="Times New Roman"/>
          <w:sz w:val="24"/>
          <w:szCs w:val="24"/>
        </w:rPr>
        <w:t>ПРИЛОЖЕНИЕ 3</w:t>
      </w:r>
    </w:p>
    <w:p w:rsidR="00327DDD" w:rsidRDefault="00327DDD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региональной службы</w:t>
      </w:r>
    </w:p>
    <w:p w:rsidR="00327DDD" w:rsidRDefault="00327DDD" w:rsidP="00327DD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тарифам Нижегородской области</w:t>
      </w:r>
    </w:p>
    <w:p w:rsidR="00327DDD" w:rsidRDefault="00327DDD" w:rsidP="00327DDD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B3B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2019 г. № 65/1</w:t>
      </w:r>
    </w:p>
    <w:tbl>
      <w:tblPr>
        <w:tblW w:w="9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817"/>
        <w:gridCol w:w="1418"/>
        <w:gridCol w:w="1568"/>
        <w:gridCol w:w="1409"/>
        <w:gridCol w:w="1559"/>
        <w:gridCol w:w="87"/>
      </w:tblGrid>
      <w:tr w:rsidR="0001506E" w:rsidRPr="0001506E" w:rsidTr="005043E9">
        <w:trPr>
          <w:trHeight w:val="1592"/>
        </w:trPr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6E" w:rsidRPr="00527641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01506E" w:rsidRPr="0001506E" w:rsidRDefault="00527641" w:rsidP="00282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64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Ставки за единицу максимальной мощности для определения платы за технологическое присоединение </w:t>
            </w:r>
            <w:proofErr w:type="spellStart"/>
            <w:r w:rsidRPr="0052764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энергопринимающих</w:t>
            </w:r>
            <w:proofErr w:type="spellEnd"/>
            <w:r w:rsidRPr="0052764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устройств заявителей </w:t>
            </w:r>
            <w:r w:rsidR="005B3BF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r w:rsidR="005B3BFC" w:rsidRPr="005B3BF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 электрическим сетям территориальных сетевых организаций на территории Нижегородской области на уровне напряжения 20 </w:t>
            </w:r>
            <w:proofErr w:type="spellStart"/>
            <w:r w:rsidR="005B3BFC" w:rsidRPr="005B3BF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кВ</w:t>
            </w:r>
            <w:proofErr w:type="spellEnd"/>
            <w:r w:rsidR="005B3BFC" w:rsidRPr="005B3BF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и менее и мощност</w:t>
            </w:r>
            <w:r w:rsidR="00282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="005B3BFC" w:rsidRPr="005B3BF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менее 670 кВт  на 2020 год</w:t>
            </w:r>
          </w:p>
        </w:tc>
      </w:tr>
      <w:tr w:rsidR="0001506E" w:rsidRPr="0001506E" w:rsidTr="005043E9">
        <w:trPr>
          <w:trHeight w:val="465"/>
        </w:trPr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6E" w:rsidRPr="0001506E" w:rsidRDefault="0001506E" w:rsidP="00015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0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без НДС, в ценах 2020 года</w:t>
            </w:r>
          </w:p>
        </w:tc>
      </w:tr>
      <w:tr w:rsidR="00527641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Ставки за единицу максимальной мощности, руб./кВт</w:t>
            </w:r>
          </w:p>
        </w:tc>
      </w:tr>
      <w:tr w:rsidR="005043E9" w:rsidRPr="005743E9" w:rsidTr="005B3BFC">
        <w:trPr>
          <w:gridAfter w:val="1"/>
          <w:wAfter w:w="8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для Заявителей, осуществляющих технологическое присоединение своих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устройств максимальной мощностью не более 150 к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для Заявителей, осуществляющих технологическое присоединение своих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устройств максимальной мощностью свыше 150 кВт</w:t>
            </w:r>
          </w:p>
        </w:tc>
      </w:tr>
      <w:tr w:rsidR="005043E9" w:rsidRPr="005743E9" w:rsidTr="005B3BFC">
        <w:trPr>
          <w:gridAfter w:val="1"/>
          <w:wAfter w:w="87" w:type="dxa"/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напряжения,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напряжения,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</w:tr>
      <w:tr w:rsidR="00527641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ниже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1-20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ниже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1-20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</w:tr>
      <w:tr w:rsidR="00527641" w:rsidRPr="005743E9" w:rsidTr="005B3BFC">
        <w:trPr>
          <w:gridAfter w:val="1"/>
          <w:wAfter w:w="87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67,63 </w:t>
            </w:r>
          </w:p>
        </w:tc>
      </w:tr>
      <w:tr w:rsidR="00527641" w:rsidRPr="005743E9" w:rsidTr="005B3BFC">
        <w:trPr>
          <w:gridAfter w:val="1"/>
          <w:wAfter w:w="87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268,63 </w:t>
            </w:r>
          </w:p>
        </w:tc>
      </w:tr>
      <w:tr w:rsidR="00527641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воздушных линий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8 782,72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3 054,58 </w:t>
            </w:r>
          </w:p>
        </w:tc>
      </w:tr>
      <w:tr w:rsidR="00527641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кабельных линий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27641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траншеях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6B5C5F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3 295,55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6B5C5F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2 770,56 </w:t>
            </w:r>
          </w:p>
        </w:tc>
      </w:tr>
      <w:tr w:rsidR="006B5C5F" w:rsidRPr="005743E9" w:rsidTr="006B5C5F">
        <w:trPr>
          <w:gridAfter w:val="1"/>
          <w:wAfter w:w="87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5F" w:rsidRPr="005743E9" w:rsidRDefault="006B5C5F" w:rsidP="006B5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5F" w:rsidRPr="005743E9" w:rsidRDefault="006B5C5F" w:rsidP="006B5C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смешанный тип прокладки (в траншее и методом ГНБ)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5F" w:rsidRPr="005743E9" w:rsidRDefault="006B5C5F" w:rsidP="006B5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5F" w:rsidRPr="006B5C5F" w:rsidRDefault="006B5C5F" w:rsidP="006B5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C5F">
              <w:rPr>
                <w:rFonts w:ascii="Times New Roman" w:hAnsi="Times New Roman"/>
                <w:color w:val="000000"/>
                <w:sz w:val="18"/>
                <w:szCs w:val="18"/>
              </w:rPr>
              <w:t>5 205,53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5F" w:rsidRPr="006B5C5F" w:rsidRDefault="006B5C5F" w:rsidP="006B5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C5F">
              <w:rPr>
                <w:rFonts w:ascii="Times New Roman" w:hAnsi="Times New Roman"/>
                <w:color w:val="000000"/>
                <w:sz w:val="18"/>
                <w:szCs w:val="18"/>
              </w:rPr>
              <w:t>4 688,05</w:t>
            </w:r>
          </w:p>
        </w:tc>
      </w:tr>
      <w:tr w:rsidR="00527641" w:rsidRPr="005743E9" w:rsidTr="005B3BFC">
        <w:trPr>
          <w:gridAfter w:val="1"/>
          <w:wAfter w:w="87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пунктов секционирования (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реклоузеров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распределительных пунктов)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356,73</w:t>
            </w:r>
          </w:p>
        </w:tc>
      </w:tr>
      <w:tr w:rsidR="00527641" w:rsidRPr="005743E9" w:rsidTr="005B3BFC">
        <w:trPr>
          <w:gridAfter w:val="1"/>
          <w:wAfter w:w="87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трансформаторных подстанций (ТП), за исключением распределительных трансформаторных подстанций (РТП)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равны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стандартизированным тарифным ставкам С5</w:t>
            </w:r>
          </w:p>
        </w:tc>
      </w:tr>
      <w:tr w:rsidR="00527641" w:rsidRPr="005743E9" w:rsidTr="005B3BFC">
        <w:trPr>
          <w:gridAfter w:val="1"/>
          <w:wAfter w:w="87" w:type="dxa"/>
          <w:trHeight w:val="9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равны стандартизированным тарифным ставкам С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</w:tr>
      <w:tr w:rsidR="00527641" w:rsidRPr="005743E9" w:rsidTr="005B3BFC">
        <w:trPr>
          <w:gridAfter w:val="1"/>
          <w:wAfter w:w="87" w:type="dxa"/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подстанций уровнем напряжения 35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выше (ПС)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равны стандартизированным тарифным ставкам С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</w:tr>
      <w:tr w:rsidR="00527641" w:rsidRPr="005743E9" w:rsidTr="005B3BFC">
        <w:trPr>
          <w:gridAfter w:val="1"/>
          <w:wAfter w:w="87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41" w:rsidRPr="005743E9" w:rsidRDefault="00527641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обеспечение средствами коммерческого учета электрической энергии (мощности)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B3BFC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однофазные прямого включения (без 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ТТ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2 350,63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2 350,63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B3BFC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однофазные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полукосвенного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включения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B3BFC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однофазные косвенного включения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B3BFC" w:rsidRPr="005743E9" w:rsidTr="00C764EE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трехфазные прямого включения (без 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ТТ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1 530,02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1 530,02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EE" w:rsidRPr="005B3BFC" w:rsidRDefault="00C764EE" w:rsidP="00C7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764EE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743E9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EE" w:rsidRPr="005743E9" w:rsidRDefault="00C764EE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трехфазные прямого включения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771,21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771,21</w:t>
            </w:r>
          </w:p>
        </w:tc>
      </w:tr>
      <w:tr w:rsidR="005B3BFC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трехфазные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полукосвенного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включения (с 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ТТ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286,25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286,25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764EE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743E9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EE" w:rsidRPr="005743E9" w:rsidRDefault="00C764EE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трехфазные </w:t>
            </w:r>
            <w:proofErr w:type="spell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полукосвенного</w:t>
            </w:r>
            <w:proofErr w:type="spell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включения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</w:tr>
      <w:tr w:rsidR="005B3BFC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C" w:rsidRPr="005743E9" w:rsidRDefault="005B3BFC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трехфазные косвенного включения (с </w:t>
            </w: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ТТ</w:t>
            </w:r>
            <w:proofErr w:type="gramEnd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ТН)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158,65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5B3BFC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158,65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FC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764EE" w:rsidRPr="005743E9" w:rsidTr="005B3BFC">
        <w:trPr>
          <w:gridAfter w:val="1"/>
          <w:wAfter w:w="87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743E9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EE" w:rsidRPr="005743E9" w:rsidRDefault="00C764EE" w:rsidP="005B3B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трехфазные косвенного включения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577,91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EE" w:rsidRPr="005B3BFC" w:rsidRDefault="00C764EE" w:rsidP="005B3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BFC">
              <w:rPr>
                <w:rFonts w:ascii="Times New Roman" w:hAnsi="Times New Roman"/>
                <w:color w:val="000000"/>
                <w:sz w:val="18"/>
                <w:szCs w:val="18"/>
              </w:rPr>
              <w:t>577,91</w:t>
            </w:r>
          </w:p>
        </w:tc>
      </w:tr>
      <w:tr w:rsidR="00527641" w:rsidRPr="005743E9" w:rsidTr="005B3BFC">
        <w:trPr>
          <w:gridAfter w:val="1"/>
          <w:wAfter w:w="87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41" w:rsidRPr="005743E9" w:rsidRDefault="00527641" w:rsidP="002439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641" w:rsidRPr="005743E9" w:rsidTr="005043E9">
        <w:trPr>
          <w:gridAfter w:val="1"/>
          <w:wAfter w:w="87" w:type="dxa"/>
          <w:trHeight w:val="82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641" w:rsidRPr="005743E9" w:rsidRDefault="005043E9" w:rsidP="005043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527641"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Условия применения ставок за единицу максимальной мощности определены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27641"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риказом ФАС России от 29 августа 2017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№ 1135/17 «</w:t>
            </w:r>
            <w:r w:rsidR="00527641"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методических указаний по определению размера платы за технологическое прис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оединение к электрическим сетям»</w:t>
            </w:r>
          </w:p>
        </w:tc>
      </w:tr>
      <w:tr w:rsidR="00527641" w:rsidRPr="005743E9" w:rsidTr="005043E9">
        <w:trPr>
          <w:gridAfter w:val="1"/>
          <w:wAfter w:w="87" w:type="dxa"/>
          <w:trHeight w:val="706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641" w:rsidRPr="005743E9" w:rsidRDefault="005043E9" w:rsidP="00C76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527641" w:rsidRPr="005743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Ставки за единицу максимальной мощности применяются для случаев технологического присоединения на территории городских населенных пунктов и территорий, не относящихся к территориям городских населенных пунктов.</w:t>
            </w:r>
          </w:p>
        </w:tc>
      </w:tr>
    </w:tbl>
    <w:p w:rsidR="001823C3" w:rsidRPr="005043E9" w:rsidRDefault="005043E9" w:rsidP="005043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43E9">
        <w:rPr>
          <w:rFonts w:ascii="Times New Roman" w:hAnsi="Times New Roman"/>
          <w:sz w:val="28"/>
          <w:szCs w:val="28"/>
        </w:rPr>
        <w:t>».</w:t>
      </w:r>
    </w:p>
    <w:p w:rsidR="005043E9" w:rsidRPr="005043E9" w:rsidRDefault="005043E9">
      <w:pPr>
        <w:jc w:val="right"/>
        <w:rPr>
          <w:rFonts w:ascii="Times New Roman" w:hAnsi="Times New Roman"/>
          <w:sz w:val="28"/>
          <w:szCs w:val="28"/>
        </w:rPr>
      </w:pPr>
    </w:p>
    <w:sectPr w:rsidR="005043E9" w:rsidRPr="005043E9" w:rsidSect="0001506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D"/>
    <w:rsid w:val="0001506E"/>
    <w:rsid w:val="00046C36"/>
    <w:rsid w:val="001823C3"/>
    <w:rsid w:val="00187E97"/>
    <w:rsid w:val="001C4F73"/>
    <w:rsid w:val="00282620"/>
    <w:rsid w:val="00327DDD"/>
    <w:rsid w:val="00383ECA"/>
    <w:rsid w:val="005043E9"/>
    <w:rsid w:val="00527641"/>
    <w:rsid w:val="005B3BFC"/>
    <w:rsid w:val="005F46BA"/>
    <w:rsid w:val="00605CEF"/>
    <w:rsid w:val="00636418"/>
    <w:rsid w:val="006B5C5F"/>
    <w:rsid w:val="006F49FC"/>
    <w:rsid w:val="0070443F"/>
    <w:rsid w:val="00745433"/>
    <w:rsid w:val="009F471D"/>
    <w:rsid w:val="00A07862"/>
    <w:rsid w:val="00A866B0"/>
    <w:rsid w:val="00B06E16"/>
    <w:rsid w:val="00B9036D"/>
    <w:rsid w:val="00BC66B9"/>
    <w:rsid w:val="00C764EE"/>
    <w:rsid w:val="00D761E6"/>
    <w:rsid w:val="00DF2EF3"/>
    <w:rsid w:val="00E401AA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Подоплелова Ольга Николаевна</cp:lastModifiedBy>
  <cp:revision>8</cp:revision>
  <cp:lastPrinted>2020-08-28T09:51:00Z</cp:lastPrinted>
  <dcterms:created xsi:type="dcterms:W3CDTF">2019-12-26T15:15:00Z</dcterms:created>
  <dcterms:modified xsi:type="dcterms:W3CDTF">2020-09-04T09:41:00Z</dcterms:modified>
</cp:coreProperties>
</file>